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761" w:rsidRPr="00881761" w:rsidRDefault="00881761" w:rsidP="00881761">
      <w:pPr>
        <w:spacing w:after="300" w:line="384" w:lineRule="atLeast"/>
        <w:rPr>
          <w:rFonts w:ascii="font-en" w:eastAsia="Times New Roman" w:hAnsi="font-en" w:cs="Arial"/>
          <w:b/>
          <w:bCs/>
          <w:color w:val="990033"/>
          <w:sz w:val="35"/>
          <w:szCs w:val="44"/>
          <w:rtl/>
          <w:lang w:bidi="ar"/>
        </w:rPr>
      </w:pPr>
      <w:r w:rsidRPr="00881761">
        <w:rPr>
          <w:rFonts w:ascii="font-en" w:eastAsia="Times New Roman" w:hAnsi="font-en" w:cs="Arial" w:hint="cs"/>
          <w:b/>
          <w:bCs/>
          <w:color w:val="990033"/>
          <w:sz w:val="35"/>
          <w:szCs w:val="44"/>
          <w:rtl/>
          <w:lang w:bidi="ar"/>
        </w:rPr>
        <w:t>المكتبة التراثية</w:t>
      </w:r>
    </w:p>
    <w:p w:rsidR="00881761" w:rsidRPr="00D1468B" w:rsidRDefault="00881761" w:rsidP="00D1468B">
      <w:pPr>
        <w:spacing w:after="0" w:line="240" w:lineRule="auto"/>
        <w:rPr>
          <w:rFonts w:ascii="font-en" w:eastAsia="Times New Roman" w:hAnsi="font-en" w:cs="Arial"/>
          <w:color w:val="333333"/>
          <w:sz w:val="24"/>
          <w:szCs w:val="24"/>
          <w:rtl/>
          <w:lang w:bidi="ar"/>
        </w:rPr>
      </w:pPr>
      <w:r w:rsidRPr="00D1468B">
        <w:rPr>
          <w:rFonts w:ascii="font-en" w:eastAsia="Times New Roman" w:hAnsi="font-en" w:cs="Arial"/>
          <w:color w:val="333333"/>
          <w:sz w:val="24"/>
          <w:szCs w:val="24"/>
          <w:rtl/>
          <w:lang w:bidi="ar"/>
        </w:rPr>
        <w:t>تُساهم المكتبة التراثية بطريقة فريدة في إثراء المشهد الثقافي لدولة قطر. وكان الشيخ حسن بن محمد بن علي آل ثاني قد وضع النواة الأولى لهذه المكتبة في بداية الثمانينيات من القرن الماضي، وتمثّل هدفه الأساسي من إنشائها في توفير مصادر تاريخية قيِّمة وثرية عن دولة قطر والمنطقة من بينها كتابات الرحالة والمستكشفين ممن حطّوا رحالهم في منطقة الخليج العربي. وقد تطوّرت هذه الرؤية لتشمل نفائس ونوادر المؤلفات والمخطوطات ذات الصلة بالحضارة العربية والإسلامية.</w:t>
      </w:r>
      <w:bookmarkStart w:id="0" w:name="_GoBack"/>
      <w:bookmarkEnd w:id="0"/>
    </w:p>
    <w:p w:rsidR="00881761" w:rsidRPr="00D1468B" w:rsidRDefault="00881761" w:rsidP="00D1468B">
      <w:pPr>
        <w:spacing w:after="0" w:line="240" w:lineRule="auto"/>
        <w:rPr>
          <w:rFonts w:ascii="font-en" w:eastAsia="Times New Roman" w:hAnsi="font-en" w:cs="Arial"/>
          <w:color w:val="333333"/>
          <w:sz w:val="24"/>
          <w:szCs w:val="24"/>
          <w:rtl/>
          <w:lang w:bidi="ar"/>
        </w:rPr>
      </w:pPr>
      <w:r w:rsidRPr="00D1468B">
        <w:rPr>
          <w:rFonts w:ascii="font-en" w:eastAsia="Times New Roman" w:hAnsi="font-en" w:cs="Arial"/>
          <w:color w:val="333333"/>
          <w:sz w:val="24"/>
          <w:szCs w:val="24"/>
          <w:rtl/>
          <w:lang w:bidi="ar"/>
        </w:rPr>
        <w:t>وفي عام 2000 أصبحت المكتبة التراثية تحت إدارة المجلس الوطني للثقافة والفنون والتراث، وفي عام 2006 انتقلت لتصبح تحت مظلة مؤسسة قطر للتربية والعلوم وتنمية المجتمع. وفي عام 2012 أصبحت جزءًا أساسيًا من مكتبة قطر الوطنية. </w:t>
      </w:r>
    </w:p>
    <w:p w:rsidR="00D1468B" w:rsidRDefault="00881761" w:rsidP="00D1468B">
      <w:pPr>
        <w:spacing w:after="0" w:line="240" w:lineRule="auto"/>
        <w:rPr>
          <w:rFonts w:ascii="font-en" w:eastAsia="Times New Roman" w:hAnsi="font-en" w:cs="Arial"/>
          <w:color w:val="333333"/>
          <w:sz w:val="24"/>
          <w:szCs w:val="24"/>
          <w:rtl/>
          <w:lang w:bidi="ar"/>
        </w:rPr>
      </w:pPr>
      <w:r w:rsidRPr="00D1468B">
        <w:rPr>
          <w:rFonts w:ascii="font-en" w:eastAsia="Times New Roman" w:hAnsi="font-en" w:cs="Arial"/>
          <w:color w:val="333333"/>
          <w:sz w:val="24"/>
          <w:szCs w:val="24"/>
          <w:rtl/>
          <w:lang w:bidi="ar"/>
        </w:rPr>
        <w:t xml:space="preserve">وتضم </w:t>
      </w:r>
      <w:bookmarkStart w:id="1" w:name="_Hlk529080483"/>
      <w:r w:rsidRPr="00D1468B">
        <w:rPr>
          <w:rFonts w:ascii="font-en" w:eastAsia="Times New Roman" w:hAnsi="font-en" w:cs="Arial"/>
          <w:color w:val="333333"/>
          <w:sz w:val="24"/>
          <w:szCs w:val="24"/>
          <w:rtl/>
          <w:lang w:bidi="ar"/>
        </w:rPr>
        <w:t xml:space="preserve">المجموعة المتنامية للمكتبة التراثية </w:t>
      </w:r>
      <w:bookmarkEnd w:id="1"/>
      <w:r w:rsidR="00D1468B">
        <w:rPr>
          <w:rFonts w:ascii="font-en" w:eastAsia="Times New Roman" w:hAnsi="font-en" w:cs="Arial" w:hint="cs"/>
          <w:color w:val="333333"/>
          <w:sz w:val="24"/>
          <w:szCs w:val="24"/>
          <w:rtl/>
          <w:lang w:bidi="ar"/>
        </w:rPr>
        <w:t>التالي:</w:t>
      </w:r>
    </w:p>
    <w:p w:rsidR="00D1468B" w:rsidRPr="00D1468B" w:rsidRDefault="00D1468B" w:rsidP="00D1468B">
      <w:pPr>
        <w:spacing w:after="0" w:line="240" w:lineRule="auto"/>
        <w:ind w:left="360"/>
        <w:rPr>
          <w:rFonts w:ascii="font-en" w:eastAsia="Times New Roman" w:hAnsi="font-en" w:cs="Arial"/>
          <w:color w:val="333333"/>
          <w:sz w:val="24"/>
          <w:szCs w:val="24"/>
          <w:lang w:bidi="ar"/>
        </w:rPr>
      </w:pPr>
      <w:r w:rsidRPr="00D1468B">
        <w:rPr>
          <w:rFonts w:ascii="font-en" w:eastAsia="Times New Roman" w:hAnsi="font-en" w:cs="Arial" w:hint="cs"/>
          <w:color w:val="333333"/>
          <w:sz w:val="24"/>
          <w:szCs w:val="24"/>
          <w:rtl/>
          <w:lang w:bidi="ar"/>
        </w:rPr>
        <w:t>و</w:t>
      </w:r>
      <w:r w:rsidR="00881761" w:rsidRPr="00D1468B">
        <w:rPr>
          <w:rFonts w:ascii="font-en" w:eastAsia="Times New Roman" w:hAnsi="font-en" w:cs="Arial"/>
          <w:color w:val="333333"/>
          <w:sz w:val="24"/>
          <w:szCs w:val="24"/>
          <w:rtl/>
          <w:lang w:bidi="ar"/>
        </w:rPr>
        <w:t>ثائق أرشيفية ثمينة ونادرة</w:t>
      </w:r>
      <w:r w:rsidRPr="00D1468B">
        <w:rPr>
          <w:rFonts w:ascii="font-en" w:eastAsia="Times New Roman" w:hAnsi="font-en" w:cs="Arial" w:hint="cs"/>
          <w:color w:val="333333"/>
          <w:sz w:val="24"/>
          <w:szCs w:val="24"/>
          <w:rtl/>
          <w:lang w:bidi="ar"/>
        </w:rPr>
        <w:t>.</w:t>
      </w:r>
    </w:p>
    <w:p w:rsidR="00D1468B" w:rsidRPr="00D1468B" w:rsidRDefault="00D1468B" w:rsidP="00D1468B">
      <w:pPr>
        <w:spacing w:after="0" w:line="240" w:lineRule="auto"/>
        <w:ind w:left="360"/>
        <w:rPr>
          <w:rFonts w:ascii="font-en" w:eastAsia="Times New Roman" w:hAnsi="font-en" w:cs="Arial"/>
          <w:color w:val="333333"/>
          <w:sz w:val="24"/>
          <w:szCs w:val="24"/>
          <w:lang w:bidi="ar"/>
        </w:rPr>
      </w:pPr>
      <w:r w:rsidRPr="00D1468B">
        <w:rPr>
          <w:rFonts w:ascii="font-en" w:eastAsia="Times New Roman" w:hAnsi="font-en" w:cs="Arial" w:hint="cs"/>
          <w:color w:val="333333"/>
          <w:sz w:val="24"/>
          <w:szCs w:val="24"/>
          <w:rtl/>
          <w:lang w:bidi="ar"/>
        </w:rPr>
        <w:t xml:space="preserve">مجموعة من الكتب </w:t>
      </w:r>
      <w:r w:rsidR="00881761" w:rsidRPr="00D1468B">
        <w:rPr>
          <w:rFonts w:ascii="font-en" w:eastAsia="Times New Roman" w:hAnsi="font-en" w:cs="Arial"/>
          <w:color w:val="333333"/>
          <w:sz w:val="24"/>
          <w:szCs w:val="24"/>
          <w:rtl/>
          <w:lang w:bidi="ar"/>
        </w:rPr>
        <w:t>و</w:t>
      </w:r>
      <w:r w:rsidRPr="00D1468B">
        <w:rPr>
          <w:rFonts w:ascii="font-en" w:eastAsia="Times New Roman" w:hAnsi="font-en" w:cs="Arial" w:hint="cs"/>
          <w:color w:val="333333"/>
          <w:sz w:val="24"/>
          <w:szCs w:val="24"/>
          <w:rtl/>
          <w:lang w:bidi="ar"/>
        </w:rPr>
        <w:t>ال</w:t>
      </w:r>
      <w:r w:rsidR="00881761" w:rsidRPr="00D1468B">
        <w:rPr>
          <w:rFonts w:ascii="font-en" w:eastAsia="Times New Roman" w:hAnsi="font-en" w:cs="Arial"/>
          <w:color w:val="333333"/>
          <w:sz w:val="24"/>
          <w:szCs w:val="24"/>
          <w:rtl/>
          <w:lang w:bidi="ar"/>
        </w:rPr>
        <w:t>مجلاتٍ بلغات أوروبية عدة</w:t>
      </w:r>
      <w:r w:rsidRPr="00D1468B">
        <w:rPr>
          <w:rFonts w:ascii="font-en" w:eastAsia="Times New Roman" w:hAnsi="font-en" w:cs="Arial" w:hint="cs"/>
          <w:color w:val="333333"/>
          <w:sz w:val="24"/>
          <w:szCs w:val="24"/>
          <w:rtl/>
          <w:lang w:bidi="ar"/>
        </w:rPr>
        <w:t>.</w:t>
      </w:r>
    </w:p>
    <w:p w:rsidR="00D1468B" w:rsidRPr="00D1468B" w:rsidRDefault="00D1468B" w:rsidP="00D1468B">
      <w:pPr>
        <w:spacing w:after="0" w:line="240" w:lineRule="auto"/>
        <w:ind w:left="360"/>
        <w:rPr>
          <w:rFonts w:ascii="font-en" w:eastAsia="Times New Roman" w:hAnsi="font-en" w:cs="Arial"/>
          <w:color w:val="333333"/>
          <w:sz w:val="24"/>
          <w:szCs w:val="24"/>
          <w:lang w:bidi="ar"/>
        </w:rPr>
      </w:pPr>
      <w:r w:rsidRPr="00D1468B">
        <w:rPr>
          <w:rFonts w:ascii="font-en" w:eastAsia="Times New Roman" w:hAnsi="font-en" w:cs="Arial" w:hint="cs"/>
          <w:color w:val="333333"/>
          <w:sz w:val="24"/>
          <w:szCs w:val="24"/>
          <w:rtl/>
          <w:lang w:bidi="ar"/>
        </w:rPr>
        <w:t>مجموعة من المواد ال</w:t>
      </w:r>
      <w:r w:rsidR="00881761" w:rsidRPr="00D1468B">
        <w:rPr>
          <w:rFonts w:ascii="font-en" w:eastAsia="Times New Roman" w:hAnsi="font-en" w:cs="Arial"/>
          <w:color w:val="333333"/>
          <w:sz w:val="24"/>
          <w:szCs w:val="24"/>
          <w:rtl/>
          <w:lang w:bidi="ar"/>
        </w:rPr>
        <w:t>مطبوعة باللغة العربية يعود تاريخها إلى بدايات دخول الطباعة إلى العالم العربي</w:t>
      </w:r>
      <w:r w:rsidRPr="00D1468B">
        <w:rPr>
          <w:rFonts w:ascii="font-en" w:eastAsia="Times New Roman" w:hAnsi="font-en" w:cs="Arial" w:hint="cs"/>
          <w:color w:val="333333"/>
          <w:sz w:val="24"/>
          <w:szCs w:val="24"/>
          <w:rtl/>
          <w:lang w:bidi="ar"/>
        </w:rPr>
        <w:t xml:space="preserve">، </w:t>
      </w:r>
      <w:r w:rsidR="00881761" w:rsidRPr="00D1468B">
        <w:rPr>
          <w:rFonts w:ascii="font-en" w:eastAsia="Times New Roman" w:hAnsi="font-en" w:cs="Arial"/>
          <w:color w:val="333333"/>
          <w:sz w:val="24"/>
          <w:szCs w:val="24"/>
          <w:rtl/>
          <w:lang w:bidi="ar"/>
        </w:rPr>
        <w:t>وتشمل هذه المواد كتبًا ودوريات ومجلات وصُحف</w:t>
      </w:r>
      <w:r w:rsidRPr="00D1468B">
        <w:rPr>
          <w:rFonts w:ascii="font-en" w:eastAsia="Times New Roman" w:hAnsi="font-en" w:cs="Arial" w:hint="cs"/>
          <w:color w:val="333333"/>
          <w:sz w:val="24"/>
          <w:szCs w:val="24"/>
          <w:rtl/>
          <w:lang w:bidi="ar"/>
        </w:rPr>
        <w:t>.</w:t>
      </w:r>
    </w:p>
    <w:p w:rsidR="00D1468B" w:rsidRPr="00D1468B" w:rsidRDefault="00881761" w:rsidP="00D1468B">
      <w:pPr>
        <w:spacing w:after="0" w:line="240" w:lineRule="auto"/>
        <w:ind w:left="360"/>
        <w:rPr>
          <w:rFonts w:ascii="font-en" w:eastAsia="Times New Roman" w:hAnsi="font-en" w:cs="Arial"/>
          <w:color w:val="333333"/>
          <w:sz w:val="24"/>
          <w:szCs w:val="24"/>
          <w:lang w:bidi="ar"/>
        </w:rPr>
      </w:pPr>
      <w:r w:rsidRPr="00D1468B">
        <w:rPr>
          <w:rFonts w:ascii="font-en" w:eastAsia="Times New Roman" w:hAnsi="font-en" w:cs="Arial"/>
          <w:color w:val="333333"/>
          <w:sz w:val="24"/>
          <w:szCs w:val="24"/>
          <w:rtl/>
          <w:lang w:bidi="ar"/>
        </w:rPr>
        <w:t>مجموعة نادرة من المخطوطات العربية في مختلف الموضوعات.</w:t>
      </w:r>
    </w:p>
    <w:p w:rsidR="00D1468B" w:rsidRPr="00D1468B" w:rsidRDefault="00881761" w:rsidP="00D1468B">
      <w:pPr>
        <w:spacing w:after="0" w:line="240" w:lineRule="auto"/>
        <w:ind w:left="360"/>
        <w:rPr>
          <w:rFonts w:ascii="font-en" w:eastAsia="Times New Roman" w:hAnsi="font-en" w:cs="Arial"/>
          <w:color w:val="333333"/>
          <w:sz w:val="24"/>
          <w:szCs w:val="24"/>
          <w:lang w:bidi="ar"/>
        </w:rPr>
      </w:pPr>
      <w:r w:rsidRPr="00D1468B">
        <w:rPr>
          <w:rFonts w:ascii="font-en" w:eastAsia="Times New Roman" w:hAnsi="font-en" w:cs="Arial"/>
          <w:color w:val="333333"/>
          <w:sz w:val="24"/>
          <w:szCs w:val="24"/>
          <w:rtl/>
          <w:lang w:bidi="ar"/>
        </w:rPr>
        <w:t>خرائط وأطالس ومُجَسَّمَات للكرة الأرضية وأدوات ومُعدات خاصة بالرحالة ومجموعة من الصور القديمة للمنطقة وشعوبها</w:t>
      </w:r>
      <w:r w:rsidR="00D1468B" w:rsidRPr="00D1468B">
        <w:rPr>
          <w:rFonts w:ascii="font-en" w:eastAsia="Times New Roman" w:hAnsi="font-en" w:cs="Arial" w:hint="cs"/>
          <w:color w:val="333333"/>
          <w:sz w:val="24"/>
          <w:szCs w:val="24"/>
          <w:rtl/>
          <w:lang w:bidi="ar"/>
        </w:rPr>
        <w:t>.</w:t>
      </w:r>
    </w:p>
    <w:p w:rsidR="00881761" w:rsidRPr="00D1468B" w:rsidRDefault="00881761" w:rsidP="00D1468B">
      <w:pPr>
        <w:spacing w:after="0" w:line="240" w:lineRule="auto"/>
        <w:ind w:left="360"/>
        <w:rPr>
          <w:rFonts w:ascii="font-en" w:eastAsia="Times New Roman" w:hAnsi="font-en" w:cs="Arial"/>
          <w:color w:val="333333"/>
          <w:sz w:val="24"/>
          <w:szCs w:val="24"/>
          <w:rtl/>
          <w:lang w:bidi="ar"/>
        </w:rPr>
      </w:pPr>
      <w:r w:rsidRPr="00D1468B">
        <w:rPr>
          <w:rFonts w:ascii="font-en" w:eastAsia="Times New Roman" w:hAnsi="font-en" w:cs="Arial"/>
          <w:color w:val="333333"/>
          <w:sz w:val="24"/>
          <w:szCs w:val="24"/>
          <w:rtl/>
          <w:lang w:bidi="ar"/>
        </w:rPr>
        <w:t>ترجمات لاتينية لبعض الكتب العربية القديمة. ويعود تاريخ هذه الكتب المترجمة إلى القرن الخامس عشر الميلادي حينما بدأت الطباعة بالظهور في أوروبا، وتُعدُّ هذه الكتب من أندر وأثمن المواد في المكتبة التراثية.</w:t>
      </w:r>
    </w:p>
    <w:p w:rsidR="00881761" w:rsidRDefault="00881761">
      <w:pPr>
        <w:rPr>
          <w:lang w:bidi="ar"/>
        </w:rPr>
      </w:pPr>
    </w:p>
    <w:sectPr w:rsidR="00881761" w:rsidSect="005829B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font-en">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A89"/>
    <w:multiLevelType w:val="hybridMultilevel"/>
    <w:tmpl w:val="53925FFA"/>
    <w:lvl w:ilvl="0" w:tplc="56D6B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1"/>
    <w:rsid w:val="005829B1"/>
    <w:rsid w:val="00631ECD"/>
    <w:rsid w:val="00881761"/>
    <w:rsid w:val="00D14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C27F"/>
  <w15:chartTrackingRefBased/>
  <w15:docId w15:val="{DD04F74A-B20A-45FF-923E-7611EB3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Char"/>
    <w:uiPriority w:val="9"/>
    <w:qFormat/>
    <w:rsid w:val="00881761"/>
    <w:pPr>
      <w:bidi w:val="0"/>
      <w:spacing w:before="300" w:after="150" w:line="240" w:lineRule="auto"/>
      <w:outlineLvl w:val="0"/>
    </w:pPr>
    <w:rPr>
      <w:rFonts w:ascii="inherit" w:eastAsia="Times New Roman" w:hAnsi="inherit" w:cs="Times New Roman"/>
      <w:b/>
      <w:bCs/>
      <w:color w:val="901235"/>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81761"/>
    <w:rPr>
      <w:rFonts w:ascii="inherit" w:eastAsia="Times New Roman" w:hAnsi="inherit" w:cs="Times New Roman"/>
      <w:b/>
      <w:bCs/>
      <w:color w:val="901235"/>
      <w:kern w:val="36"/>
      <w:sz w:val="54"/>
      <w:szCs w:val="54"/>
    </w:rPr>
  </w:style>
  <w:style w:type="paragraph" w:styleId="a3">
    <w:name w:val="List Paragraph"/>
    <w:basedOn w:val="a"/>
    <w:uiPriority w:val="34"/>
    <w:qFormat/>
    <w:rsid w:val="00D14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3802">
      <w:bodyDiv w:val="1"/>
      <w:marLeft w:val="0"/>
      <w:marRight w:val="0"/>
      <w:marTop w:val="0"/>
      <w:marBottom w:val="0"/>
      <w:divBdr>
        <w:top w:val="none" w:sz="0" w:space="0" w:color="auto"/>
        <w:left w:val="none" w:sz="0" w:space="0" w:color="auto"/>
        <w:bottom w:val="none" w:sz="0" w:space="0" w:color="auto"/>
        <w:right w:val="none" w:sz="0" w:space="0" w:color="auto"/>
      </w:divBdr>
      <w:divsChild>
        <w:div w:id="189609221">
          <w:marLeft w:val="0"/>
          <w:marRight w:val="0"/>
          <w:marTop w:val="0"/>
          <w:marBottom w:val="0"/>
          <w:divBdr>
            <w:top w:val="none" w:sz="0" w:space="0" w:color="auto"/>
            <w:left w:val="none" w:sz="0" w:space="0" w:color="auto"/>
            <w:bottom w:val="none" w:sz="0" w:space="0" w:color="auto"/>
            <w:right w:val="none" w:sz="0" w:space="0" w:color="auto"/>
          </w:divBdr>
          <w:divsChild>
            <w:div w:id="888154739">
              <w:marLeft w:val="0"/>
              <w:marRight w:val="0"/>
              <w:marTop w:val="100"/>
              <w:marBottom w:val="100"/>
              <w:divBdr>
                <w:top w:val="none" w:sz="0" w:space="0" w:color="auto"/>
                <w:left w:val="none" w:sz="0" w:space="0" w:color="auto"/>
                <w:bottom w:val="none" w:sz="0" w:space="0" w:color="auto"/>
                <w:right w:val="none" w:sz="0" w:space="0" w:color="auto"/>
              </w:divBdr>
              <w:divsChild>
                <w:div w:id="342558441">
                  <w:marLeft w:val="0"/>
                  <w:marRight w:val="0"/>
                  <w:marTop w:val="0"/>
                  <w:marBottom w:val="0"/>
                  <w:divBdr>
                    <w:top w:val="none" w:sz="0" w:space="0" w:color="auto"/>
                    <w:left w:val="none" w:sz="0" w:space="0" w:color="auto"/>
                    <w:bottom w:val="none" w:sz="0" w:space="0" w:color="auto"/>
                    <w:right w:val="none" w:sz="0" w:space="0" w:color="auto"/>
                  </w:divBdr>
                  <w:divsChild>
                    <w:div w:id="762721164">
                      <w:marLeft w:val="0"/>
                      <w:marRight w:val="0"/>
                      <w:marTop w:val="0"/>
                      <w:marBottom w:val="0"/>
                      <w:divBdr>
                        <w:top w:val="none" w:sz="0" w:space="0" w:color="auto"/>
                        <w:left w:val="none" w:sz="0" w:space="0" w:color="auto"/>
                        <w:bottom w:val="none" w:sz="0" w:space="0" w:color="auto"/>
                        <w:right w:val="none" w:sz="0" w:space="0" w:color="auto"/>
                      </w:divBdr>
                      <w:divsChild>
                        <w:div w:id="1009404687">
                          <w:marLeft w:val="0"/>
                          <w:marRight w:val="0"/>
                          <w:marTop w:val="0"/>
                          <w:marBottom w:val="0"/>
                          <w:divBdr>
                            <w:top w:val="none" w:sz="0" w:space="0" w:color="auto"/>
                            <w:left w:val="none" w:sz="0" w:space="0" w:color="auto"/>
                            <w:bottom w:val="none" w:sz="0" w:space="0" w:color="auto"/>
                            <w:right w:val="none" w:sz="0" w:space="0" w:color="auto"/>
                          </w:divBdr>
                          <w:divsChild>
                            <w:div w:id="1200894928">
                              <w:marLeft w:val="0"/>
                              <w:marRight w:val="0"/>
                              <w:marTop w:val="0"/>
                              <w:marBottom w:val="0"/>
                              <w:divBdr>
                                <w:top w:val="none" w:sz="0" w:space="0" w:color="auto"/>
                                <w:left w:val="none" w:sz="0" w:space="0" w:color="auto"/>
                                <w:bottom w:val="none" w:sz="0" w:space="0" w:color="auto"/>
                                <w:right w:val="none" w:sz="0" w:space="0" w:color="auto"/>
                              </w:divBdr>
                              <w:divsChild>
                                <w:div w:id="353581992">
                                  <w:marLeft w:val="0"/>
                                  <w:marRight w:val="0"/>
                                  <w:marTop w:val="0"/>
                                  <w:marBottom w:val="0"/>
                                  <w:divBdr>
                                    <w:top w:val="none" w:sz="0" w:space="0" w:color="auto"/>
                                    <w:left w:val="none" w:sz="0" w:space="0" w:color="auto"/>
                                    <w:bottom w:val="none" w:sz="0" w:space="0" w:color="auto"/>
                                    <w:right w:val="none" w:sz="0" w:space="0" w:color="auto"/>
                                  </w:divBdr>
                                  <w:divsChild>
                                    <w:div w:id="1772824105">
                                      <w:marLeft w:val="0"/>
                                      <w:marRight w:val="0"/>
                                      <w:marTop w:val="0"/>
                                      <w:marBottom w:val="0"/>
                                      <w:divBdr>
                                        <w:top w:val="none" w:sz="0" w:space="0" w:color="auto"/>
                                        <w:left w:val="none" w:sz="0" w:space="0" w:color="auto"/>
                                        <w:bottom w:val="none" w:sz="0" w:space="0" w:color="auto"/>
                                        <w:right w:val="none" w:sz="0" w:space="0" w:color="auto"/>
                                      </w:divBdr>
                                      <w:divsChild>
                                        <w:div w:id="957105910">
                                          <w:marLeft w:val="0"/>
                                          <w:marRight w:val="0"/>
                                          <w:marTop w:val="0"/>
                                          <w:marBottom w:val="0"/>
                                          <w:divBdr>
                                            <w:top w:val="none" w:sz="0" w:space="0" w:color="auto"/>
                                            <w:left w:val="none" w:sz="0" w:space="0" w:color="auto"/>
                                            <w:bottom w:val="none" w:sz="0" w:space="0" w:color="auto"/>
                                            <w:right w:val="none" w:sz="0" w:space="0" w:color="auto"/>
                                          </w:divBdr>
                                          <w:divsChild>
                                            <w:div w:id="1886479749">
                                              <w:marLeft w:val="0"/>
                                              <w:marRight w:val="0"/>
                                              <w:marTop w:val="0"/>
                                              <w:marBottom w:val="0"/>
                                              <w:divBdr>
                                                <w:top w:val="none" w:sz="0" w:space="0" w:color="auto"/>
                                                <w:left w:val="none" w:sz="0" w:space="0" w:color="auto"/>
                                                <w:bottom w:val="none" w:sz="0" w:space="0" w:color="auto"/>
                                                <w:right w:val="none" w:sz="0" w:space="0" w:color="auto"/>
                                              </w:divBdr>
                                              <w:divsChild>
                                                <w:div w:id="2002074130">
                                                  <w:marLeft w:val="0"/>
                                                  <w:marRight w:val="0"/>
                                                  <w:marTop w:val="0"/>
                                                  <w:marBottom w:val="0"/>
                                                  <w:divBdr>
                                                    <w:top w:val="none" w:sz="0" w:space="0" w:color="auto"/>
                                                    <w:left w:val="none" w:sz="0" w:space="0" w:color="auto"/>
                                                    <w:bottom w:val="none" w:sz="0" w:space="0" w:color="auto"/>
                                                    <w:right w:val="none" w:sz="0" w:space="0" w:color="auto"/>
                                                  </w:divBdr>
                                                  <w:divsChild>
                                                    <w:div w:id="1320426391">
                                                      <w:marLeft w:val="0"/>
                                                      <w:marRight w:val="0"/>
                                                      <w:marTop w:val="0"/>
                                                      <w:marBottom w:val="0"/>
                                                      <w:divBdr>
                                                        <w:top w:val="none" w:sz="0" w:space="0" w:color="auto"/>
                                                        <w:left w:val="none" w:sz="0" w:space="0" w:color="auto"/>
                                                        <w:bottom w:val="none" w:sz="0" w:space="0" w:color="auto"/>
                                                        <w:right w:val="none" w:sz="0" w:space="0" w:color="auto"/>
                                                      </w:divBdr>
                                                      <w:divsChild>
                                                        <w:div w:id="340745184">
                                                          <w:marLeft w:val="0"/>
                                                          <w:marRight w:val="0"/>
                                                          <w:marTop w:val="0"/>
                                                          <w:marBottom w:val="0"/>
                                                          <w:divBdr>
                                                            <w:top w:val="none" w:sz="0" w:space="0" w:color="auto"/>
                                                            <w:left w:val="none" w:sz="0" w:space="0" w:color="auto"/>
                                                            <w:bottom w:val="none" w:sz="0" w:space="0" w:color="auto"/>
                                                            <w:right w:val="none" w:sz="0" w:space="0" w:color="auto"/>
                                                          </w:divBdr>
                                                          <w:divsChild>
                                                            <w:div w:id="1166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1118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محمد</dc:creator>
  <cp:keywords/>
  <dc:description/>
  <cp:lastModifiedBy>ابراهيم محمد</cp:lastModifiedBy>
  <cp:revision>2</cp:revision>
  <dcterms:created xsi:type="dcterms:W3CDTF">2018-11-03T16:40:00Z</dcterms:created>
  <dcterms:modified xsi:type="dcterms:W3CDTF">2018-11-04T04:55:00Z</dcterms:modified>
</cp:coreProperties>
</file>